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7C325" w14:textId="77777777" w:rsidR="003A4BD0" w:rsidRPr="00E15214" w:rsidRDefault="003A4BD0" w:rsidP="003A4BD0">
      <w:pPr>
        <w:jc w:val="center"/>
        <w:rPr>
          <w:b/>
          <w:sz w:val="48"/>
          <w:szCs w:val="48"/>
        </w:rPr>
      </w:pPr>
      <w:r w:rsidRPr="00E15214">
        <w:rPr>
          <w:rFonts w:hint="eastAsia"/>
          <w:b/>
          <w:sz w:val="48"/>
          <w:szCs w:val="48"/>
        </w:rPr>
        <w:t>必须招标的工程项目规定</w:t>
      </w:r>
    </w:p>
    <w:p w14:paraId="4F365275" w14:textId="77777777" w:rsidR="003A4BD0" w:rsidRPr="00E15214" w:rsidRDefault="003A4BD0" w:rsidP="003A4BD0">
      <w:pPr>
        <w:jc w:val="center"/>
      </w:pPr>
    </w:p>
    <w:p w14:paraId="59676E56" w14:textId="77777777" w:rsidR="002F26B7" w:rsidRDefault="003A4BD0" w:rsidP="003A4BD0">
      <w:pPr>
        <w:jc w:val="center"/>
        <w:rPr>
          <w:sz w:val="36"/>
          <w:szCs w:val="36"/>
        </w:rPr>
      </w:pPr>
      <w:r w:rsidRPr="00E15214">
        <w:rPr>
          <w:rFonts w:hint="eastAsia"/>
          <w:sz w:val="36"/>
          <w:szCs w:val="36"/>
        </w:rPr>
        <w:t>中华人民共和国国家发展和改革委员会令</w:t>
      </w:r>
      <w:r w:rsidR="002F26B7">
        <w:rPr>
          <w:rFonts w:hint="eastAsia"/>
          <w:sz w:val="36"/>
          <w:szCs w:val="36"/>
        </w:rPr>
        <w:t xml:space="preserve"> </w:t>
      </w:r>
    </w:p>
    <w:p w14:paraId="750D790A" w14:textId="67E86494" w:rsidR="003A4BD0" w:rsidRPr="00E15214" w:rsidRDefault="003A4BD0" w:rsidP="003A4BD0">
      <w:pPr>
        <w:jc w:val="center"/>
        <w:rPr>
          <w:sz w:val="36"/>
          <w:szCs w:val="36"/>
        </w:rPr>
      </w:pPr>
      <w:bookmarkStart w:id="0" w:name="_GoBack"/>
      <w:bookmarkEnd w:id="0"/>
      <w:r w:rsidRPr="00E15214">
        <w:rPr>
          <w:rFonts w:hint="eastAsia"/>
          <w:sz w:val="36"/>
          <w:szCs w:val="36"/>
        </w:rPr>
        <w:t>第</w:t>
      </w:r>
      <w:r w:rsidRPr="00E15214">
        <w:rPr>
          <w:rFonts w:hint="eastAsia"/>
          <w:sz w:val="36"/>
          <w:szCs w:val="36"/>
        </w:rPr>
        <w:t>16</w:t>
      </w:r>
      <w:r w:rsidRPr="00E15214">
        <w:rPr>
          <w:rFonts w:hint="eastAsia"/>
          <w:sz w:val="36"/>
          <w:szCs w:val="36"/>
        </w:rPr>
        <w:t>号</w:t>
      </w:r>
    </w:p>
    <w:p w14:paraId="20E9651A" w14:textId="77777777" w:rsidR="003A4BD0" w:rsidRPr="003A4BD0" w:rsidRDefault="003A4BD0" w:rsidP="003A4BD0">
      <w:r w:rsidRPr="003A4BD0">
        <w:rPr>
          <w:rFonts w:hint="eastAsia"/>
        </w:rPr>
        <w:t> </w:t>
      </w:r>
    </w:p>
    <w:p w14:paraId="34D862A6" w14:textId="77777777" w:rsidR="003A4BD0" w:rsidRPr="003A4BD0" w:rsidRDefault="003A4BD0" w:rsidP="003A4BD0">
      <w:pPr>
        <w:rPr>
          <w:sz w:val="32"/>
          <w:szCs w:val="32"/>
        </w:rPr>
      </w:pPr>
      <w:r w:rsidRPr="003A4BD0">
        <w:rPr>
          <w:rFonts w:hint="eastAsia"/>
        </w:rPr>
        <w:t xml:space="preserve">　</w:t>
      </w:r>
      <w:r w:rsidRPr="003A4BD0">
        <w:rPr>
          <w:rFonts w:hint="eastAsia"/>
          <w:sz w:val="32"/>
          <w:szCs w:val="32"/>
        </w:rPr>
        <w:t xml:space="preserve">　《必须招标的工程项目规定》已经国务院批准，现予公布，自</w:t>
      </w:r>
      <w:r w:rsidRPr="003A4BD0">
        <w:rPr>
          <w:rFonts w:hint="eastAsia"/>
          <w:sz w:val="32"/>
          <w:szCs w:val="32"/>
        </w:rPr>
        <w:t>2018</w:t>
      </w:r>
      <w:r w:rsidRPr="003A4BD0">
        <w:rPr>
          <w:rFonts w:hint="eastAsia"/>
          <w:sz w:val="32"/>
          <w:szCs w:val="32"/>
        </w:rPr>
        <w:t>年</w:t>
      </w:r>
      <w:r w:rsidRPr="003A4BD0">
        <w:rPr>
          <w:rFonts w:hint="eastAsia"/>
          <w:sz w:val="32"/>
          <w:szCs w:val="32"/>
        </w:rPr>
        <w:t>6</w:t>
      </w:r>
      <w:r w:rsidRPr="003A4BD0">
        <w:rPr>
          <w:rFonts w:hint="eastAsia"/>
          <w:sz w:val="32"/>
          <w:szCs w:val="32"/>
        </w:rPr>
        <w:t>月</w:t>
      </w:r>
      <w:r w:rsidRPr="003A4BD0">
        <w:rPr>
          <w:rFonts w:hint="eastAsia"/>
          <w:sz w:val="32"/>
          <w:szCs w:val="32"/>
        </w:rPr>
        <w:t>1</w:t>
      </w:r>
      <w:r w:rsidRPr="003A4BD0">
        <w:rPr>
          <w:rFonts w:hint="eastAsia"/>
          <w:sz w:val="32"/>
          <w:szCs w:val="32"/>
        </w:rPr>
        <w:t>日起施行。</w:t>
      </w:r>
    </w:p>
    <w:p w14:paraId="6C4D49BA" w14:textId="77777777" w:rsidR="003A4BD0" w:rsidRPr="003A4BD0" w:rsidRDefault="003A4BD0" w:rsidP="003A4BD0">
      <w:pPr>
        <w:rPr>
          <w:sz w:val="32"/>
          <w:szCs w:val="32"/>
        </w:rPr>
      </w:pPr>
      <w:r w:rsidRPr="003A4BD0">
        <w:rPr>
          <w:rFonts w:hint="eastAsia"/>
          <w:sz w:val="32"/>
          <w:szCs w:val="32"/>
        </w:rPr>
        <w:t> </w:t>
      </w:r>
    </w:p>
    <w:p w14:paraId="6C125316" w14:textId="77777777" w:rsidR="003A4BD0" w:rsidRPr="003A4BD0" w:rsidRDefault="003A4BD0" w:rsidP="003A4BD0">
      <w:pPr>
        <w:ind w:firstLineChars="1750" w:firstLine="5600"/>
        <w:rPr>
          <w:sz w:val="32"/>
          <w:szCs w:val="32"/>
        </w:rPr>
      </w:pPr>
      <w:r w:rsidRPr="003A4BD0">
        <w:rPr>
          <w:rFonts w:hint="eastAsia"/>
          <w:sz w:val="32"/>
          <w:szCs w:val="32"/>
        </w:rPr>
        <w:t>主</w:t>
      </w:r>
      <w:r w:rsidRPr="003A4BD0">
        <w:rPr>
          <w:rFonts w:hint="eastAsia"/>
          <w:sz w:val="32"/>
          <w:szCs w:val="32"/>
        </w:rPr>
        <w:t xml:space="preserve"> </w:t>
      </w:r>
      <w:r w:rsidRPr="003A4BD0">
        <w:rPr>
          <w:rFonts w:hint="eastAsia"/>
          <w:sz w:val="32"/>
          <w:szCs w:val="32"/>
        </w:rPr>
        <w:t>任：</w:t>
      </w:r>
      <w:r w:rsidRPr="003A4BD0">
        <w:rPr>
          <w:rFonts w:hint="eastAsia"/>
          <w:sz w:val="32"/>
          <w:szCs w:val="32"/>
        </w:rPr>
        <w:t xml:space="preserve"> </w:t>
      </w:r>
      <w:r w:rsidRPr="003A4BD0">
        <w:rPr>
          <w:rFonts w:hint="eastAsia"/>
          <w:sz w:val="32"/>
          <w:szCs w:val="32"/>
        </w:rPr>
        <w:t>何立峰</w:t>
      </w:r>
    </w:p>
    <w:p w14:paraId="160A7033" w14:textId="77777777" w:rsidR="003A4BD0" w:rsidRPr="003A4BD0" w:rsidRDefault="003A4BD0" w:rsidP="003A4BD0">
      <w:pPr>
        <w:ind w:firstLineChars="1850" w:firstLine="5920"/>
        <w:rPr>
          <w:sz w:val="32"/>
          <w:szCs w:val="32"/>
        </w:rPr>
      </w:pPr>
      <w:r w:rsidRPr="003A4BD0">
        <w:rPr>
          <w:rFonts w:hint="eastAsia"/>
          <w:sz w:val="32"/>
          <w:szCs w:val="32"/>
        </w:rPr>
        <w:t>2018</w:t>
      </w:r>
      <w:r w:rsidRPr="003A4BD0">
        <w:rPr>
          <w:rFonts w:hint="eastAsia"/>
          <w:sz w:val="32"/>
          <w:szCs w:val="32"/>
        </w:rPr>
        <w:t>年</w:t>
      </w:r>
      <w:r w:rsidRPr="003A4BD0">
        <w:rPr>
          <w:rFonts w:hint="eastAsia"/>
          <w:sz w:val="32"/>
          <w:szCs w:val="32"/>
        </w:rPr>
        <w:t>3</w:t>
      </w:r>
      <w:r w:rsidRPr="003A4BD0">
        <w:rPr>
          <w:rFonts w:hint="eastAsia"/>
          <w:sz w:val="32"/>
          <w:szCs w:val="32"/>
        </w:rPr>
        <w:t>月</w:t>
      </w:r>
      <w:r w:rsidRPr="003A4BD0">
        <w:rPr>
          <w:rFonts w:hint="eastAsia"/>
          <w:sz w:val="32"/>
          <w:szCs w:val="32"/>
        </w:rPr>
        <w:t>27</w:t>
      </w:r>
      <w:r w:rsidRPr="003A4BD0">
        <w:rPr>
          <w:rFonts w:hint="eastAsia"/>
          <w:sz w:val="32"/>
          <w:szCs w:val="32"/>
        </w:rPr>
        <w:t>日</w:t>
      </w:r>
    </w:p>
    <w:p w14:paraId="297F1C16" w14:textId="77777777" w:rsidR="003A4BD0" w:rsidRDefault="003A4BD0" w:rsidP="003A4BD0">
      <w:pPr>
        <w:rPr>
          <w:sz w:val="32"/>
          <w:szCs w:val="32"/>
        </w:rPr>
      </w:pPr>
    </w:p>
    <w:p w14:paraId="0C653D61" w14:textId="77777777" w:rsidR="003A4BD0" w:rsidRDefault="003A4BD0" w:rsidP="003A4BD0">
      <w:pPr>
        <w:ind w:firstLineChars="200" w:firstLine="640"/>
        <w:rPr>
          <w:sz w:val="32"/>
          <w:szCs w:val="32"/>
        </w:rPr>
      </w:pPr>
      <w:r w:rsidRPr="003A4BD0">
        <w:rPr>
          <w:rFonts w:hint="eastAsia"/>
          <w:sz w:val="32"/>
          <w:szCs w:val="32"/>
        </w:rPr>
        <w:t>第一条</w:t>
      </w:r>
      <w:r w:rsidRPr="003A4BD0">
        <w:rPr>
          <w:rFonts w:hint="eastAsia"/>
          <w:sz w:val="32"/>
          <w:szCs w:val="32"/>
        </w:rPr>
        <w:t> </w:t>
      </w:r>
      <w:r w:rsidRPr="003A4BD0">
        <w:rPr>
          <w:rFonts w:hint="eastAsia"/>
          <w:sz w:val="32"/>
          <w:szCs w:val="32"/>
        </w:rPr>
        <w:t>为了确定必须招标的工程项目，规范招标投标活动，提高工作效率、降低企业成本、预防腐败，根据《中华人民共和国招标投标法</w:t>
      </w:r>
      <w:proofErr w:type="gramStart"/>
      <w:r w:rsidRPr="003A4BD0">
        <w:rPr>
          <w:rFonts w:hint="eastAsia"/>
          <w:sz w:val="32"/>
          <w:szCs w:val="32"/>
        </w:rPr>
        <w:t>》</w:t>
      </w:r>
      <w:proofErr w:type="gramEnd"/>
      <w:r w:rsidRPr="003A4BD0">
        <w:rPr>
          <w:rFonts w:hint="eastAsia"/>
          <w:sz w:val="32"/>
          <w:szCs w:val="32"/>
        </w:rPr>
        <w:t>第三条的规定，制定本规定。</w:t>
      </w:r>
    </w:p>
    <w:p w14:paraId="22F06D5C" w14:textId="77777777" w:rsidR="003A4BD0" w:rsidRDefault="003A4BD0" w:rsidP="003A4BD0">
      <w:pPr>
        <w:ind w:firstLineChars="200" w:firstLine="640"/>
        <w:rPr>
          <w:sz w:val="32"/>
          <w:szCs w:val="32"/>
        </w:rPr>
      </w:pPr>
      <w:r w:rsidRPr="003A4BD0">
        <w:rPr>
          <w:rFonts w:hint="eastAsia"/>
          <w:sz w:val="32"/>
          <w:szCs w:val="32"/>
        </w:rPr>
        <w:t>第二条</w:t>
      </w:r>
      <w:r w:rsidRPr="003A4BD0">
        <w:rPr>
          <w:rFonts w:hint="eastAsia"/>
          <w:sz w:val="32"/>
          <w:szCs w:val="32"/>
        </w:rPr>
        <w:t> </w:t>
      </w:r>
      <w:r w:rsidRPr="003A4BD0">
        <w:rPr>
          <w:rFonts w:hint="eastAsia"/>
          <w:sz w:val="32"/>
          <w:szCs w:val="32"/>
        </w:rPr>
        <w:t>全部或者部分使用国有资金投资或者国家融资的项目包括：</w:t>
      </w:r>
    </w:p>
    <w:p w14:paraId="7CA021F5" w14:textId="77777777" w:rsidR="003A4BD0" w:rsidRDefault="003A4BD0" w:rsidP="003A4BD0">
      <w:pPr>
        <w:ind w:firstLineChars="200" w:firstLine="640"/>
        <w:rPr>
          <w:sz w:val="32"/>
          <w:szCs w:val="32"/>
        </w:rPr>
      </w:pPr>
      <w:r w:rsidRPr="003A4BD0">
        <w:rPr>
          <w:rFonts w:hint="eastAsia"/>
          <w:sz w:val="32"/>
          <w:szCs w:val="32"/>
        </w:rPr>
        <w:t>（一）使用预算资金</w:t>
      </w:r>
      <w:r w:rsidRPr="003A4BD0">
        <w:rPr>
          <w:rFonts w:hint="eastAsia"/>
          <w:sz w:val="32"/>
          <w:szCs w:val="32"/>
        </w:rPr>
        <w:t xml:space="preserve"> 200 </w:t>
      </w:r>
      <w:r w:rsidRPr="003A4BD0">
        <w:rPr>
          <w:rFonts w:hint="eastAsia"/>
          <w:sz w:val="32"/>
          <w:szCs w:val="32"/>
        </w:rPr>
        <w:t>万元人民币以上，并且该资金占投资额</w:t>
      </w:r>
      <w:r w:rsidRPr="003A4BD0">
        <w:rPr>
          <w:rFonts w:hint="eastAsia"/>
          <w:sz w:val="32"/>
          <w:szCs w:val="32"/>
        </w:rPr>
        <w:t xml:space="preserve"> 10%</w:t>
      </w:r>
      <w:r w:rsidRPr="003A4BD0">
        <w:rPr>
          <w:rFonts w:hint="eastAsia"/>
          <w:sz w:val="32"/>
          <w:szCs w:val="32"/>
        </w:rPr>
        <w:t>以上的项目；</w:t>
      </w:r>
    </w:p>
    <w:p w14:paraId="2643B568" w14:textId="77777777" w:rsidR="003A4BD0" w:rsidRDefault="003A4BD0" w:rsidP="003A4BD0">
      <w:pPr>
        <w:ind w:firstLineChars="200" w:firstLine="640"/>
        <w:rPr>
          <w:sz w:val="32"/>
          <w:szCs w:val="32"/>
        </w:rPr>
      </w:pPr>
      <w:r w:rsidRPr="003A4BD0">
        <w:rPr>
          <w:rFonts w:hint="eastAsia"/>
          <w:sz w:val="32"/>
          <w:szCs w:val="32"/>
        </w:rPr>
        <w:t>（二）使用国有企业事业单位资金，并且该资金占控股或者主导地位的项目。</w:t>
      </w:r>
    </w:p>
    <w:p w14:paraId="0E9324EF" w14:textId="77777777" w:rsidR="003A4BD0" w:rsidRDefault="003A4BD0" w:rsidP="003A4BD0">
      <w:pPr>
        <w:ind w:firstLineChars="200" w:firstLine="640"/>
        <w:rPr>
          <w:sz w:val="32"/>
          <w:szCs w:val="32"/>
        </w:rPr>
      </w:pPr>
      <w:r w:rsidRPr="003A4BD0">
        <w:rPr>
          <w:rFonts w:hint="eastAsia"/>
          <w:sz w:val="32"/>
          <w:szCs w:val="32"/>
        </w:rPr>
        <w:t>第三条</w:t>
      </w:r>
      <w:r w:rsidRPr="003A4BD0">
        <w:rPr>
          <w:rFonts w:hint="eastAsia"/>
          <w:sz w:val="32"/>
          <w:szCs w:val="32"/>
        </w:rPr>
        <w:t> </w:t>
      </w:r>
      <w:r w:rsidRPr="003A4BD0">
        <w:rPr>
          <w:rFonts w:hint="eastAsia"/>
          <w:sz w:val="32"/>
          <w:szCs w:val="32"/>
        </w:rPr>
        <w:t>使用国际组织或者外国政府贷款、援助资金的项目包括：</w:t>
      </w:r>
    </w:p>
    <w:p w14:paraId="3DFCA99C" w14:textId="77777777" w:rsidR="003A4BD0" w:rsidRDefault="003A4BD0" w:rsidP="003A4BD0">
      <w:pPr>
        <w:ind w:firstLineChars="200" w:firstLine="640"/>
        <w:rPr>
          <w:sz w:val="32"/>
          <w:szCs w:val="32"/>
        </w:rPr>
      </w:pPr>
      <w:r w:rsidRPr="003A4BD0">
        <w:rPr>
          <w:rFonts w:hint="eastAsia"/>
          <w:sz w:val="32"/>
          <w:szCs w:val="32"/>
        </w:rPr>
        <w:t>（一）使用世界银行、亚洲开发银行等国际组织贷款、</w:t>
      </w:r>
      <w:r w:rsidRPr="003A4BD0">
        <w:rPr>
          <w:rFonts w:hint="eastAsia"/>
          <w:sz w:val="32"/>
          <w:szCs w:val="32"/>
        </w:rPr>
        <w:lastRenderedPageBreak/>
        <w:t>援助资金的项目；</w:t>
      </w:r>
    </w:p>
    <w:p w14:paraId="210395C6" w14:textId="77777777" w:rsidR="003A4BD0" w:rsidRDefault="003A4BD0" w:rsidP="003A4BD0">
      <w:pPr>
        <w:ind w:firstLineChars="200" w:firstLine="640"/>
        <w:rPr>
          <w:sz w:val="32"/>
          <w:szCs w:val="32"/>
        </w:rPr>
      </w:pPr>
      <w:r w:rsidRPr="003A4BD0">
        <w:rPr>
          <w:rFonts w:hint="eastAsia"/>
          <w:sz w:val="32"/>
          <w:szCs w:val="32"/>
        </w:rPr>
        <w:t>（二）使用外国政府及其机构贷款、援助资金的项目。</w:t>
      </w:r>
    </w:p>
    <w:p w14:paraId="21958714" w14:textId="77777777" w:rsidR="003A4BD0" w:rsidRDefault="003A4BD0" w:rsidP="003A4BD0">
      <w:pPr>
        <w:ind w:firstLineChars="200" w:firstLine="640"/>
        <w:rPr>
          <w:sz w:val="32"/>
          <w:szCs w:val="32"/>
        </w:rPr>
      </w:pPr>
      <w:r w:rsidRPr="003A4BD0">
        <w:rPr>
          <w:rFonts w:hint="eastAsia"/>
          <w:sz w:val="32"/>
          <w:szCs w:val="32"/>
        </w:rPr>
        <w:t>第四条</w:t>
      </w:r>
      <w:r w:rsidRPr="003A4BD0">
        <w:rPr>
          <w:rFonts w:hint="eastAsia"/>
          <w:sz w:val="32"/>
          <w:szCs w:val="32"/>
        </w:rPr>
        <w:t> </w:t>
      </w:r>
      <w:r w:rsidRPr="003A4BD0">
        <w:rPr>
          <w:rFonts w:hint="eastAsia"/>
          <w:sz w:val="32"/>
          <w:szCs w:val="32"/>
        </w:rPr>
        <w:t>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14:paraId="006BBBF3" w14:textId="77777777" w:rsidR="003A4BD0" w:rsidRDefault="003A4BD0" w:rsidP="003A4BD0">
      <w:pPr>
        <w:ind w:firstLineChars="200" w:firstLine="640"/>
        <w:rPr>
          <w:sz w:val="32"/>
          <w:szCs w:val="32"/>
        </w:rPr>
      </w:pPr>
      <w:r w:rsidRPr="003A4BD0">
        <w:rPr>
          <w:rFonts w:hint="eastAsia"/>
          <w:sz w:val="32"/>
          <w:szCs w:val="32"/>
        </w:rPr>
        <w:t>第五条</w:t>
      </w:r>
      <w:r w:rsidRPr="003A4BD0">
        <w:rPr>
          <w:rFonts w:hint="eastAsia"/>
          <w:sz w:val="32"/>
          <w:szCs w:val="32"/>
        </w:rPr>
        <w:t> </w:t>
      </w:r>
      <w:r w:rsidRPr="003A4BD0">
        <w:rPr>
          <w:rFonts w:hint="eastAsia"/>
          <w:sz w:val="32"/>
          <w:szCs w:val="32"/>
        </w:rPr>
        <w:t>本规定第二条至第四条规定范围内的项目，其勘察、设计、施工、监理以及与工程建设有关的重要设备、材料等的采购达到下列标准之一的，必须招标：</w:t>
      </w:r>
    </w:p>
    <w:p w14:paraId="4015F6CD" w14:textId="77777777" w:rsidR="003A4BD0" w:rsidRDefault="003A4BD0" w:rsidP="003A4BD0">
      <w:pPr>
        <w:ind w:firstLineChars="200" w:firstLine="640"/>
        <w:rPr>
          <w:sz w:val="32"/>
          <w:szCs w:val="32"/>
        </w:rPr>
      </w:pPr>
      <w:r w:rsidRPr="003A4BD0">
        <w:rPr>
          <w:rFonts w:hint="eastAsia"/>
          <w:sz w:val="32"/>
          <w:szCs w:val="32"/>
        </w:rPr>
        <w:t>（一）施工单项合同估算价在</w:t>
      </w:r>
      <w:r w:rsidRPr="003A4BD0">
        <w:rPr>
          <w:rFonts w:hint="eastAsia"/>
          <w:sz w:val="32"/>
          <w:szCs w:val="32"/>
        </w:rPr>
        <w:t xml:space="preserve"> 400</w:t>
      </w:r>
      <w:r w:rsidRPr="003A4BD0">
        <w:rPr>
          <w:rFonts w:hint="eastAsia"/>
          <w:sz w:val="32"/>
          <w:szCs w:val="32"/>
        </w:rPr>
        <w:t>万元人民币以上；</w:t>
      </w:r>
    </w:p>
    <w:p w14:paraId="25A9DFAE" w14:textId="77777777" w:rsidR="003A4BD0" w:rsidRDefault="003A4BD0" w:rsidP="003A4BD0">
      <w:pPr>
        <w:ind w:firstLineChars="200" w:firstLine="640"/>
        <w:rPr>
          <w:sz w:val="32"/>
          <w:szCs w:val="32"/>
        </w:rPr>
      </w:pPr>
      <w:r w:rsidRPr="003A4BD0">
        <w:rPr>
          <w:rFonts w:hint="eastAsia"/>
          <w:sz w:val="32"/>
          <w:szCs w:val="32"/>
        </w:rPr>
        <w:t>（二）重要设备、材料等货物的采购，单项合同估算价在</w:t>
      </w:r>
      <w:r w:rsidRPr="003A4BD0">
        <w:rPr>
          <w:rFonts w:hint="eastAsia"/>
          <w:sz w:val="32"/>
          <w:szCs w:val="32"/>
        </w:rPr>
        <w:t xml:space="preserve"> 200 </w:t>
      </w:r>
      <w:r w:rsidRPr="003A4BD0">
        <w:rPr>
          <w:rFonts w:hint="eastAsia"/>
          <w:sz w:val="32"/>
          <w:szCs w:val="32"/>
        </w:rPr>
        <w:t>万元人民币以上；</w:t>
      </w:r>
    </w:p>
    <w:p w14:paraId="00F6E6EA" w14:textId="77777777" w:rsidR="003A4BD0" w:rsidRDefault="003A4BD0" w:rsidP="003A4BD0">
      <w:pPr>
        <w:ind w:firstLineChars="200" w:firstLine="640"/>
        <w:rPr>
          <w:sz w:val="32"/>
          <w:szCs w:val="32"/>
        </w:rPr>
      </w:pPr>
      <w:r w:rsidRPr="003A4BD0">
        <w:rPr>
          <w:rFonts w:hint="eastAsia"/>
          <w:sz w:val="32"/>
          <w:szCs w:val="32"/>
        </w:rPr>
        <w:t>（三）勘察、设计、监理等服务的采购，单项合同估算价在</w:t>
      </w:r>
      <w:r w:rsidRPr="003A4BD0">
        <w:rPr>
          <w:rFonts w:hint="eastAsia"/>
          <w:sz w:val="32"/>
          <w:szCs w:val="32"/>
        </w:rPr>
        <w:t xml:space="preserve"> 100 </w:t>
      </w:r>
      <w:r w:rsidRPr="003A4BD0">
        <w:rPr>
          <w:rFonts w:hint="eastAsia"/>
          <w:sz w:val="32"/>
          <w:szCs w:val="32"/>
        </w:rPr>
        <w:t>万元人民币以上。</w:t>
      </w:r>
    </w:p>
    <w:p w14:paraId="1B05442D" w14:textId="77777777" w:rsidR="003A4BD0" w:rsidRDefault="003A4BD0" w:rsidP="003A4BD0">
      <w:pPr>
        <w:ind w:firstLineChars="200" w:firstLine="640"/>
        <w:rPr>
          <w:sz w:val="32"/>
          <w:szCs w:val="32"/>
        </w:rPr>
      </w:pPr>
      <w:r w:rsidRPr="003A4BD0">
        <w:rPr>
          <w:rFonts w:hint="eastAsia"/>
          <w:sz w:val="32"/>
          <w:szCs w:val="32"/>
        </w:rPr>
        <w:t>同一项目中可以合并进行的勘察、设计、施工、监理以及与工程建设有关的重要设备、材料等的采购，合同估算价合计达到前款规定标准的，必须招标。</w:t>
      </w:r>
    </w:p>
    <w:p w14:paraId="3415296C" w14:textId="77777777" w:rsidR="005F5F8B" w:rsidRPr="003A4BD0" w:rsidRDefault="003A4BD0" w:rsidP="003A4BD0">
      <w:pPr>
        <w:ind w:firstLineChars="200" w:firstLine="640"/>
        <w:rPr>
          <w:sz w:val="32"/>
          <w:szCs w:val="32"/>
        </w:rPr>
      </w:pPr>
      <w:r w:rsidRPr="003A4BD0">
        <w:rPr>
          <w:rFonts w:hint="eastAsia"/>
          <w:sz w:val="32"/>
          <w:szCs w:val="32"/>
        </w:rPr>
        <w:t> </w:t>
      </w:r>
      <w:r w:rsidRPr="003A4BD0">
        <w:rPr>
          <w:rFonts w:hint="eastAsia"/>
          <w:sz w:val="32"/>
          <w:szCs w:val="32"/>
        </w:rPr>
        <w:t>第六条</w:t>
      </w:r>
      <w:r w:rsidRPr="003A4BD0">
        <w:rPr>
          <w:rFonts w:hint="eastAsia"/>
          <w:sz w:val="32"/>
          <w:szCs w:val="32"/>
        </w:rPr>
        <w:t> </w:t>
      </w:r>
      <w:r w:rsidRPr="003A4BD0">
        <w:rPr>
          <w:rFonts w:hint="eastAsia"/>
          <w:sz w:val="32"/>
          <w:szCs w:val="32"/>
        </w:rPr>
        <w:t>本规定自</w:t>
      </w:r>
      <w:r w:rsidRPr="003A4BD0">
        <w:rPr>
          <w:rFonts w:hint="eastAsia"/>
          <w:sz w:val="32"/>
          <w:szCs w:val="32"/>
        </w:rPr>
        <w:t xml:space="preserve"> 2018</w:t>
      </w:r>
      <w:r w:rsidRPr="003A4BD0">
        <w:rPr>
          <w:rFonts w:hint="eastAsia"/>
          <w:sz w:val="32"/>
          <w:szCs w:val="32"/>
        </w:rPr>
        <w:t>年</w:t>
      </w:r>
      <w:r w:rsidRPr="003A4BD0">
        <w:rPr>
          <w:rFonts w:hint="eastAsia"/>
          <w:sz w:val="32"/>
          <w:szCs w:val="32"/>
        </w:rPr>
        <w:t xml:space="preserve"> 6 </w:t>
      </w:r>
      <w:r w:rsidRPr="003A4BD0">
        <w:rPr>
          <w:rFonts w:hint="eastAsia"/>
          <w:sz w:val="32"/>
          <w:szCs w:val="32"/>
        </w:rPr>
        <w:t>月</w:t>
      </w:r>
      <w:r w:rsidRPr="003A4BD0">
        <w:rPr>
          <w:rFonts w:hint="eastAsia"/>
          <w:sz w:val="32"/>
          <w:szCs w:val="32"/>
        </w:rPr>
        <w:t xml:space="preserve"> 1 </w:t>
      </w:r>
      <w:r w:rsidRPr="003A4BD0">
        <w:rPr>
          <w:rFonts w:hint="eastAsia"/>
          <w:sz w:val="32"/>
          <w:szCs w:val="32"/>
        </w:rPr>
        <w:t>日起施行。</w:t>
      </w:r>
    </w:p>
    <w:sectPr w:rsidR="005F5F8B" w:rsidRPr="003A4BD0" w:rsidSect="005F5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CB385" w14:textId="77777777" w:rsidR="00CE326F" w:rsidRDefault="00CE326F" w:rsidP="00E15214">
      <w:r>
        <w:separator/>
      </w:r>
    </w:p>
  </w:endnote>
  <w:endnote w:type="continuationSeparator" w:id="0">
    <w:p w14:paraId="46994359" w14:textId="77777777" w:rsidR="00CE326F" w:rsidRDefault="00CE326F" w:rsidP="00E1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21C24" w14:textId="77777777" w:rsidR="00CE326F" w:rsidRDefault="00CE326F" w:rsidP="00E15214">
      <w:r>
        <w:separator/>
      </w:r>
    </w:p>
  </w:footnote>
  <w:footnote w:type="continuationSeparator" w:id="0">
    <w:p w14:paraId="5DE9D691" w14:textId="77777777" w:rsidR="00CE326F" w:rsidRDefault="00CE326F" w:rsidP="00E15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4BD0"/>
    <w:rsid w:val="002F26B7"/>
    <w:rsid w:val="003A4BD0"/>
    <w:rsid w:val="004747B4"/>
    <w:rsid w:val="005F5F8B"/>
    <w:rsid w:val="006679F1"/>
    <w:rsid w:val="008024E9"/>
    <w:rsid w:val="008F2769"/>
    <w:rsid w:val="00CE326F"/>
    <w:rsid w:val="00E1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BE39"/>
  <w15:docId w15:val="{AACA9C5C-F54C-4A0D-BC04-985D1584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4BD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4BD0"/>
    <w:rPr>
      <w:b/>
      <w:bCs/>
    </w:rPr>
  </w:style>
  <w:style w:type="character" w:styleId="a5">
    <w:name w:val="Hyperlink"/>
    <w:basedOn w:val="a0"/>
    <w:uiPriority w:val="99"/>
    <w:unhideWhenUsed/>
    <w:rsid w:val="003A4BD0"/>
    <w:rPr>
      <w:color w:val="0000FF"/>
      <w:u w:val="single"/>
    </w:rPr>
  </w:style>
  <w:style w:type="paragraph" w:styleId="a6">
    <w:name w:val="List Paragraph"/>
    <w:basedOn w:val="a"/>
    <w:uiPriority w:val="34"/>
    <w:qFormat/>
    <w:rsid w:val="003A4BD0"/>
    <w:pPr>
      <w:ind w:firstLineChars="200" w:firstLine="420"/>
    </w:pPr>
  </w:style>
  <w:style w:type="paragraph" w:styleId="a7">
    <w:name w:val="header"/>
    <w:basedOn w:val="a"/>
    <w:link w:val="a8"/>
    <w:uiPriority w:val="99"/>
    <w:semiHidden/>
    <w:unhideWhenUsed/>
    <w:rsid w:val="00E1521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E15214"/>
    <w:rPr>
      <w:sz w:val="18"/>
      <w:szCs w:val="18"/>
    </w:rPr>
  </w:style>
  <w:style w:type="paragraph" w:styleId="a9">
    <w:name w:val="footer"/>
    <w:basedOn w:val="a"/>
    <w:link w:val="aa"/>
    <w:uiPriority w:val="99"/>
    <w:semiHidden/>
    <w:unhideWhenUsed/>
    <w:rsid w:val="00E15214"/>
    <w:pPr>
      <w:tabs>
        <w:tab w:val="center" w:pos="4153"/>
        <w:tab w:val="right" w:pos="8306"/>
      </w:tabs>
      <w:snapToGrid w:val="0"/>
      <w:jc w:val="left"/>
    </w:pPr>
    <w:rPr>
      <w:sz w:val="18"/>
      <w:szCs w:val="18"/>
    </w:rPr>
  </w:style>
  <w:style w:type="character" w:customStyle="1" w:styleId="aa">
    <w:name w:val="页脚 字符"/>
    <w:basedOn w:val="a0"/>
    <w:link w:val="a9"/>
    <w:uiPriority w:val="99"/>
    <w:semiHidden/>
    <w:rsid w:val="00E152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51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bid qle</cp:lastModifiedBy>
  <cp:revision>4</cp:revision>
  <cp:lastPrinted>2018-11-23T02:55:00Z</cp:lastPrinted>
  <dcterms:created xsi:type="dcterms:W3CDTF">2018-11-05T01:40:00Z</dcterms:created>
  <dcterms:modified xsi:type="dcterms:W3CDTF">2022-03-26T01:58:00Z</dcterms:modified>
</cp:coreProperties>
</file>